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 xml:space="preserve">Para poder estar liberado de la Beca de </w:t>
      </w:r>
      <w:proofErr w:type="spellStart"/>
      <w:r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CONACyT</w:t>
      </w:r>
      <w:proofErr w:type="spellEnd"/>
      <w:r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 xml:space="preserve"> sigue el siguiente procedimiento</w:t>
      </w:r>
    </w:p>
    <w:p w:rsid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Entre con su usuario y contraseña a su CVU, ubique la pestaña con la etiqueta “</w:t>
      </w:r>
      <w:proofErr w:type="spellStart"/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Exbecarios</w:t>
      </w:r>
      <w:proofErr w:type="spellEnd"/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”, de “clic derecho”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>
        <w:rPr>
          <w:rFonts w:ascii="sourcesanspro" w:eastAsia="Times New Roman" w:hAnsi="sourcesanspro" w:cs="Arial"/>
          <w:noProof/>
          <w:color w:val="888888"/>
          <w:sz w:val="24"/>
          <w:szCs w:val="24"/>
        </w:rPr>
        <w:drawing>
          <wp:inline distT="0" distB="0" distL="0" distR="0">
            <wp:extent cx="5505450" cy="2324100"/>
            <wp:effectExtent l="19050" t="0" r="0" b="0"/>
            <wp:docPr id="1" name="Imagen 1" descr="Ex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 xml:space="preserve">Se desprende un nuevo link con la etiqueta “Solicitud C Liberación /No </w:t>
      </w:r>
      <w:proofErr w:type="spellStart"/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Ade</w:t>
      </w:r>
      <w:proofErr w:type="spellEnd"/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”, de “clic derecho”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>
        <w:rPr>
          <w:rFonts w:ascii="sourcesanspro" w:eastAsia="Times New Roman" w:hAnsi="sourcesanspro" w:cs="Arial"/>
          <w:noProof/>
          <w:color w:val="888888"/>
          <w:sz w:val="24"/>
          <w:szCs w:val="24"/>
        </w:rPr>
        <w:drawing>
          <wp:inline distT="0" distB="0" distL="0" distR="0">
            <wp:extent cx="5476875" cy="2476500"/>
            <wp:effectExtent l="19050" t="0" r="9525" b="0"/>
            <wp:docPr id="2" name="Imagen 2" descr="Ex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b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 xml:space="preserve">Aparece una nueva ventana en la que puede buscar su(s) apoyo(s) por CVU, No. de Registro Becario o No. de Apoyo. En caso de no contar con la información presione el recuadro “Buscar”, aparecerán el o los apoyos que usted ha recibido por parte del Consejo. En caso de haber contado con más de un apoyo aparecerán los mismos en modo de listado 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lastRenderedPageBreak/>
        <w:t>y deberá seleccionar el que desea liberar. En caso de que sea un único apoyo aparecerá una pantalla en la que se contiene los datos necesarios para realizar su solicitud.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>
        <w:rPr>
          <w:rFonts w:ascii="sourcesanspro" w:eastAsia="Times New Roman" w:hAnsi="sourcesanspro" w:cs="Arial"/>
          <w:noProof/>
          <w:color w:val="888888"/>
          <w:sz w:val="24"/>
          <w:szCs w:val="24"/>
        </w:rPr>
        <w:drawing>
          <wp:inline distT="0" distB="0" distL="0" distR="0">
            <wp:extent cx="5534025" cy="3086100"/>
            <wp:effectExtent l="19050" t="0" r="9525" b="0"/>
            <wp:docPr id="3" name="Imagen 3" descr="Ex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b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Seleccione Carta de Reconocimiento o Carta de No Adeudo, según corresponda.</w:t>
      </w:r>
    </w:p>
    <w:p w:rsid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En caso de Carta de Reconocimiento: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 xml:space="preserve">1. Seleccione la forma de titulación. Encaso de haber obtenido el grado por medio de tesis y examen profesional se habilitara el campo para que indique el nombre de su trabajo </w:t>
      </w:r>
      <w:proofErr w:type="spellStart"/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recepcional</w:t>
      </w:r>
      <w:proofErr w:type="spellEnd"/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.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2. Seleccione la fecha de obtención de su grado, misma que indica su documento probatorio.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3. Nombre el/ los documento(s) a anexar: Título, Acta de examen, constancia laboral, según corresponda.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4. Anexe los documentos que correspondan, comprobante de grado y en caso de haber contado con una beca al extranjero su comprobante del artículo 28 del Reglamento de Becas pulsando el recuadro añadir (deberá ser menor a 2MB).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5. Escriba la descripción del documento anexado: en caso de comprobante de grado: Titulo, Acta de Examen o Constancia de grado. En caso de comprobante del artículo 28 del Reglamento de Becas: constancia laboral, convenio, contrato, según corresponda.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6. Seleccione su ocupación actual, en caso de encontrarse laborando se habilitarán los campos para la descripción del mismo, en caso de ser estudiante en comentarios podrá referirse a ese rubro.</w:t>
      </w:r>
    </w:p>
    <w:p w:rsid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lastRenderedPageBreak/>
        <w:br/>
        <w:t>7. Escriba su firma electrónica y pulse enviar.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En caso de haber llenado correctamente los rubros el sistema le informará que su solicitud fue enviada exitosamente y recibirá en su correo personal el acuse de recepción de solicitud.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En su correo electrónico podrá recibir las siguientes notificaciones: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Enviada. Inicio de trámite, acuse de recepción.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No procedente. Algún motivo hace improcedente su trámite, debe consultar el apartado de comentarios para subsanar el requerimiento.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Reenviada. Al subsanar algún requerimiento debe reenviar su solicitud.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Liberada. Su documento se encuentra adjunto para su resguardo, consulta o impresión.</w:t>
      </w:r>
    </w:p>
    <w:p w:rsidR="00A55357" w:rsidRPr="00A55357" w:rsidRDefault="00A55357" w:rsidP="00A55357">
      <w:pPr>
        <w:spacing w:after="24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 xml:space="preserve">Dichas notificaciones automáticas se reciben de la dirección electrónica </w:t>
      </w:r>
      <w:hyperlink r:id="rId8" w:history="1">
        <w:r w:rsidRPr="00A55357">
          <w:rPr>
            <w:rFonts w:ascii="sourcesanspro" w:eastAsia="Times New Roman" w:hAnsi="sourcesanspro" w:cs="Arial"/>
            <w:color w:val="D45F4A"/>
            <w:sz w:val="24"/>
            <w:szCs w:val="24"/>
            <w:lang w:val="es-ES"/>
          </w:rPr>
          <w:t>ex_becarios@conacyt.mx</w:t>
        </w:r>
      </w:hyperlink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 xml:space="preserve"> a la que le pedimos no responder por ser una dirección del sistema.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Durante el proceso usted puede ver los estatus de su solicitud:</w:t>
      </w:r>
    </w:p>
    <w:p w:rsidR="00A55357" w:rsidRPr="00A55357" w:rsidRDefault="00A55357" w:rsidP="00A5535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Enviada</w:t>
      </w:r>
    </w:p>
    <w:p w:rsidR="00A55357" w:rsidRPr="00A55357" w:rsidRDefault="00A55357" w:rsidP="00A5535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Aceptada</w:t>
      </w:r>
    </w:p>
    <w:p w:rsidR="00A55357" w:rsidRPr="00A55357" w:rsidRDefault="00A55357" w:rsidP="00A5535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No procedente</w:t>
      </w:r>
    </w:p>
    <w:p w:rsidR="00A55357" w:rsidRPr="00A55357" w:rsidRDefault="00A55357" w:rsidP="00A5535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Reenviada</w:t>
      </w:r>
    </w:p>
    <w:p w:rsid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De ser procedente su solicitud recibirá a los 30 días su Carta de Reconocimiento.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 xml:space="preserve">Es necesario que ingrese a su CVU continuamente para verificar el estatus de su trámite y en caso de no percibir que su estatus cambió y no recibió notificación del cambio de estatus en su correo electrónico, le pedimos sea tan amble de reportarlo al correo electrónico: </w:t>
      </w:r>
      <w:hyperlink r:id="rId9" w:history="1">
        <w:r w:rsidRPr="00A55357">
          <w:rPr>
            <w:rFonts w:ascii="sourcesanspro" w:eastAsia="Times New Roman" w:hAnsi="sourcesanspro" w:cs="Arial"/>
            <w:color w:val="D45F4A"/>
            <w:sz w:val="24"/>
            <w:szCs w:val="24"/>
            <w:lang w:val="es-ES"/>
          </w:rPr>
          <w:t>liberaciondebeca@conacyt.mx</w:t>
        </w:r>
      </w:hyperlink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 xml:space="preserve"> </w:t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</w: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>Al recibir la notificación de que su Carta se encuentra liberada usted la podrá: consultar, guardar y/o imprimir desde la parte inferior de la solicitud en “Documentación Recibida”, pulse “Ver Anexo”.</w:t>
      </w:r>
    </w:p>
    <w:p w:rsid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Nota: En caso de no aparecer el documento recuerde que debe desbloquear los elementos emergentes de su explorador de internet (Herramientas&gt; opciones de Internet&gt; privacidad) y eliminar cookies.</w:t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>
        <w:rPr>
          <w:rFonts w:ascii="sourcesanspro" w:eastAsia="Times New Roman" w:hAnsi="sourcesanspro" w:cs="Arial"/>
          <w:noProof/>
          <w:color w:val="888888"/>
          <w:sz w:val="24"/>
          <w:szCs w:val="24"/>
        </w:rPr>
        <w:lastRenderedPageBreak/>
        <w:drawing>
          <wp:inline distT="0" distB="0" distL="0" distR="0">
            <wp:extent cx="5591175" cy="2486025"/>
            <wp:effectExtent l="19050" t="0" r="9525" b="0"/>
            <wp:docPr id="6" name="Imagen 6" descr="Ex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b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57" w:rsidRPr="00A55357" w:rsidRDefault="00A55357" w:rsidP="00A55357">
      <w:pPr>
        <w:spacing w:after="150" w:line="330" w:lineRule="atLeast"/>
        <w:jc w:val="both"/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</w:pPr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br/>
        <w:t xml:space="preserve">Una vez que reciba su Carta le agradeceremos enviar cualquier comentario o sugerencia a la dirección electrónica: </w:t>
      </w:r>
      <w:hyperlink r:id="rId11" w:history="1">
        <w:r w:rsidRPr="00A55357">
          <w:rPr>
            <w:rFonts w:ascii="sourcesanspro" w:eastAsia="Times New Roman" w:hAnsi="sourcesanspro" w:cs="Arial"/>
            <w:color w:val="D45F4A"/>
            <w:sz w:val="24"/>
            <w:szCs w:val="24"/>
            <w:lang w:val="es-ES"/>
          </w:rPr>
          <w:t>Esta dirección de correo electrónico está siendo protegida contra los robots de spam. Necesita tener JavaScript habilitado para poder verlo.</w:t>
        </w:r>
        <w:r>
          <w:rPr>
            <w:rFonts w:ascii="sourcesanspro" w:eastAsia="Times New Roman" w:hAnsi="sourcesanspro" w:cs="Arial"/>
            <w:color w:val="D45F4A"/>
            <w:sz w:val="24"/>
            <w:szCs w:val="24"/>
            <w:lang w:val="es-ES"/>
          </w:rPr>
          <w:t xml:space="preserve"> </w:t>
        </w:r>
      </w:hyperlink>
      <w:hyperlink r:id="rId12" w:history="1">
        <w:r w:rsidRPr="00A55357">
          <w:rPr>
            <w:rFonts w:ascii="sourcesanspro" w:eastAsia="Times New Roman" w:hAnsi="sourcesanspro" w:cs="Arial"/>
            <w:color w:val="D45F4A"/>
            <w:sz w:val="24"/>
            <w:szCs w:val="24"/>
            <w:lang w:val="es-ES"/>
          </w:rPr>
          <w:t>reconocimientobecario@conacyt.mx</w:t>
        </w:r>
      </w:hyperlink>
      <w:r w:rsidRPr="00A55357">
        <w:rPr>
          <w:rFonts w:ascii="sourcesanspro" w:eastAsia="Times New Roman" w:hAnsi="sourcesanspro" w:cs="Arial"/>
          <w:color w:val="888888"/>
          <w:sz w:val="24"/>
          <w:szCs w:val="24"/>
          <w:lang w:val="es-ES"/>
        </w:rPr>
        <w:t>.</w:t>
      </w:r>
    </w:p>
    <w:p w:rsidR="005740E9" w:rsidRPr="00A55357" w:rsidRDefault="005740E9">
      <w:pPr>
        <w:rPr>
          <w:lang w:val="es-ES"/>
        </w:rPr>
      </w:pPr>
    </w:p>
    <w:sectPr w:rsidR="005740E9" w:rsidRPr="00A553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64C3C"/>
    <w:multiLevelType w:val="multilevel"/>
    <w:tmpl w:val="5240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55357"/>
    <w:rsid w:val="005740E9"/>
    <w:rsid w:val="00A5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55357"/>
    <w:rPr>
      <w:strike w:val="0"/>
      <w:dstrike w:val="0"/>
      <w:color w:val="D45F4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553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2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_becarios@conacyt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econocimientobecario@conacyt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%3Cspan%20id=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liberaciondebeca@conacyt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Nimrod Vazquez</dc:creator>
  <cp:keywords/>
  <dc:description/>
  <cp:lastModifiedBy>Nimrod Vazquez</cp:lastModifiedBy>
  <cp:revision>2</cp:revision>
  <dcterms:created xsi:type="dcterms:W3CDTF">2015-01-28T15:31:00Z</dcterms:created>
  <dcterms:modified xsi:type="dcterms:W3CDTF">2015-01-28T15:34:00Z</dcterms:modified>
</cp:coreProperties>
</file>